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0E" w:rsidRPr="001353BC" w:rsidRDefault="00FD350E">
      <w:pPr>
        <w:rPr>
          <w:rFonts w:ascii="Times New Roman" w:hAnsi="Times New Roman" w:cs="Times New Roman"/>
          <w:sz w:val="28"/>
        </w:rPr>
      </w:pPr>
      <w:r w:rsidRPr="001353BC">
        <w:rPr>
          <w:rFonts w:ascii="Times New Roman" w:hAnsi="Times New Roman" w:cs="Times New Roman"/>
          <w:sz w:val="28"/>
        </w:rPr>
        <w:t>Vjs Velletri, congedo dal campionato con un’altra cinquina al Testaccio</w:t>
      </w:r>
    </w:p>
    <w:p w:rsidR="00FD350E" w:rsidRDefault="00FD350E" w:rsidP="00FD350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Vjs Velletri chiude al meglio il proprio campionato consolidando il secondo posto, a quota 64 punti, e ottenendo la diciannovesima vittoria stagionale. Solo un Torrino da record – a cui vanno i complimenti da parte del club del presidente Stefano Di Crescenzo – ha impedito al team di De Massimi di capitalizzare con il salto diretto in Promozione un cammino da record, fatto di 19 successi, 7 pari e appena 2 sconfitte con un totale di 77 reti realizzate (record della storia rossonera) e 27 subiti.</w:t>
      </w:r>
    </w:p>
    <w:p w:rsidR="00FD350E" w:rsidRDefault="00225168" w:rsidP="000854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Contro un Testaccio già salvo, il primo tempo si apre all’insegna dello spettacolo. </w:t>
      </w:r>
      <w:r w:rsidR="00C075EF">
        <w:rPr>
          <w:rFonts w:ascii="Times New Roman" w:hAnsi="Times New Roman" w:cs="Times New Roman"/>
          <w:sz w:val="24"/>
        </w:rPr>
        <w:t xml:space="preserve">La Vjs Velletri passa in vantaggio con una bella azione di Passaretta che salta il diretto avversario e serve un assist per Pansera, abile a depositare in rete. </w:t>
      </w:r>
      <w:r w:rsidR="00605E83">
        <w:rPr>
          <w:rFonts w:ascii="Times New Roman" w:hAnsi="Times New Roman" w:cs="Times New Roman"/>
          <w:sz w:val="24"/>
        </w:rPr>
        <w:t xml:space="preserve">Il 2-0 arriva con lo stesso schema, stavolta è Tetti a inserirsi a destra e servire Pansera per la doppietta personale. </w:t>
      </w:r>
      <w:r w:rsidR="003D35B9">
        <w:rPr>
          <w:rFonts w:ascii="Times New Roman" w:hAnsi="Times New Roman" w:cs="Times New Roman"/>
          <w:sz w:val="24"/>
        </w:rPr>
        <w:t>Il tris arriva su azione personale di Pansera, imbeccato da Candidi e bravo a concludere a rete di prima intenzione. Anche il quarto gol, sempre a firma Pansera, arriva con un bel lancio di Quattrocchi che serve il bomber veliterno che non lascia scampo al portiere di casa. La cinquina è invece su colpo di testa, ed è il trentaquattresimo gol stagionale per il capocannoniere del campionato Pansera, su preciso assist di Moroni da calcio piazzato.</w:t>
      </w:r>
    </w:p>
    <w:p w:rsidR="0008542F" w:rsidRDefault="0008542F" w:rsidP="0008542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conclude una stagione straordinaria, che ha visto la Vjs Velletri essere stabilmente sul podio e contendersi il primo posto con la capolista fino allo scontro diretto dello “Scavo” che, terminato 1 a 1, ha lasciato campo libero ai romani per la vittoria del campionato. Adesso </w:t>
      </w:r>
      <w:r w:rsidR="001353BC">
        <w:rPr>
          <w:rFonts w:ascii="Times New Roman" w:hAnsi="Times New Roman" w:cs="Times New Roman"/>
          <w:sz w:val="24"/>
        </w:rPr>
        <w:t>la società si metterà a lavoro per organizzare la nuova stagione, in attesa di conoscere i criteri per i ripescaggi nella speranza di poter comunque festeggiare la Promozione.</w:t>
      </w:r>
    </w:p>
    <w:p w:rsidR="0008542F" w:rsidRPr="0008542F" w:rsidRDefault="0008542F" w:rsidP="0008542F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</w:p>
    <w:sectPr w:rsidR="0008542F" w:rsidRPr="00085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A2"/>
    <w:rsid w:val="0008542F"/>
    <w:rsid w:val="001353BC"/>
    <w:rsid w:val="00225168"/>
    <w:rsid w:val="003D35B9"/>
    <w:rsid w:val="004E79A2"/>
    <w:rsid w:val="00605E83"/>
    <w:rsid w:val="00934B7F"/>
    <w:rsid w:val="00A05B4E"/>
    <w:rsid w:val="00B905CB"/>
    <w:rsid w:val="00C075EF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31BCC-CF31-4E56-A90F-5F8BA5D9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</dc:creator>
  <cp:keywords/>
  <dc:description/>
  <cp:lastModifiedBy>Rocco</cp:lastModifiedBy>
  <cp:revision>2</cp:revision>
  <dcterms:created xsi:type="dcterms:W3CDTF">2023-06-12T08:38:00Z</dcterms:created>
  <dcterms:modified xsi:type="dcterms:W3CDTF">2023-06-12T09:00:00Z</dcterms:modified>
</cp:coreProperties>
</file>